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1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响应文件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填报</w:t>
      </w:r>
    </w:p>
    <w:p>
      <w:pPr>
        <w:spacing w:line="600" w:lineRule="exact"/>
        <w:ind w:firstLine="641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本次响应文件接收截止日期为2024年12月18日，响应文件请投递至consulting@crhc.cn。</w:t>
      </w:r>
    </w:p>
    <w:p>
      <w:pPr>
        <w:spacing w:line="600" w:lineRule="exact"/>
        <w:ind w:firstLine="64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供应商进行响应的相关文件应按照下述要求撰写，如供应商不按照本要求编制响应文件将承担报价被拒绝的风险，响应文件每页均需加盖单位公章。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供应商投递响应文件即认为接受国新咨询评审流程及合同范本。</w:t>
      </w:r>
      <w:r>
        <w:rPr>
          <w:rFonts w:hint="eastAsia" w:ascii="仿宋_GB2312" w:eastAsia="仿宋_GB2312"/>
          <w:b/>
          <w:bCs/>
          <w:sz w:val="32"/>
          <w:szCs w:val="32"/>
        </w:rPr>
        <w:t>具体要求及格式如下：</w:t>
      </w:r>
    </w:p>
    <w:p>
      <w:pPr>
        <w:spacing w:line="600" w:lineRule="exact"/>
        <w:ind w:firstLine="641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（一）资质文件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供应商简况表（仅设计供应商/短视频供应商填写）：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1788"/>
        <w:gridCol w:w="3309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企业名称</w:t>
            </w:r>
          </w:p>
        </w:tc>
        <w:tc>
          <w:tcPr>
            <w:tcW w:w="178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330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法定代表人</w:t>
            </w:r>
          </w:p>
        </w:tc>
        <w:tc>
          <w:tcPr>
            <w:tcW w:w="182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注册地址</w:t>
            </w:r>
          </w:p>
        </w:tc>
        <w:tc>
          <w:tcPr>
            <w:tcW w:w="178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330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邮政编码</w:t>
            </w:r>
          </w:p>
        </w:tc>
        <w:tc>
          <w:tcPr>
            <w:tcW w:w="182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成立时间</w:t>
            </w:r>
          </w:p>
        </w:tc>
        <w:tc>
          <w:tcPr>
            <w:tcW w:w="178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330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电话</w:t>
            </w:r>
          </w:p>
        </w:tc>
        <w:tc>
          <w:tcPr>
            <w:tcW w:w="182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职工人数</w:t>
            </w:r>
          </w:p>
        </w:tc>
        <w:tc>
          <w:tcPr>
            <w:tcW w:w="178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330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营业执照编号</w:t>
            </w:r>
          </w:p>
        </w:tc>
        <w:tc>
          <w:tcPr>
            <w:tcW w:w="182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Merge w:val="restart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202</w:t>
            </w: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5年1</w:t>
            </w:r>
            <w:r>
              <w:rPr>
                <w:rFonts w:ascii="仿宋" w:hAnsi="仿宋" w:eastAsia="仿宋"/>
                <w:b/>
                <w:sz w:val="22"/>
                <w:szCs w:val="24"/>
              </w:rPr>
              <w:t>-4</w:t>
            </w: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月可承接项目量</w:t>
            </w:r>
          </w:p>
        </w:tc>
        <w:tc>
          <w:tcPr>
            <w:tcW w:w="1788" w:type="dxa"/>
            <w:vMerge w:val="restart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</w:pPr>
          </w:p>
        </w:tc>
        <w:tc>
          <w:tcPr>
            <w:tcW w:w="3309" w:type="dxa"/>
            <w:vAlign w:val="center"/>
          </w:tcPr>
          <w:p>
            <w:pPr>
              <w:spacing w:line="600" w:lineRule="exact"/>
              <w:rPr>
                <w:rFonts w:hint="default" w:ascii="仿宋" w:hAnsi="仿宋" w:eastAsia="仿宋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  <w:t>其中，保障3月交付项目数量</w:t>
            </w:r>
          </w:p>
        </w:tc>
        <w:tc>
          <w:tcPr>
            <w:tcW w:w="182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Merge w:val="continue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1788" w:type="dxa"/>
            <w:vMerge w:val="continue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</w:pPr>
          </w:p>
        </w:tc>
        <w:tc>
          <w:tcPr>
            <w:tcW w:w="3309" w:type="dxa"/>
            <w:vAlign w:val="center"/>
          </w:tcPr>
          <w:p>
            <w:pPr>
              <w:spacing w:line="600" w:lineRule="exact"/>
              <w:ind w:firstLine="678" w:firstLineChars="300"/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  <w:t>保障4月交付项目数量</w:t>
            </w:r>
          </w:p>
        </w:tc>
        <w:tc>
          <w:tcPr>
            <w:tcW w:w="1829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2</w:t>
            </w:r>
            <w:r>
              <w:rPr>
                <w:rFonts w:ascii="仿宋" w:hAnsi="仿宋" w:eastAsia="仿宋"/>
                <w:b/>
                <w:sz w:val="22"/>
                <w:szCs w:val="24"/>
              </w:rPr>
              <w:t>02</w:t>
            </w: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5年全年可承接项目量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公司</w:t>
            </w: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经营范围简介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</w:tbl>
    <w:p>
      <w:pPr>
        <w:spacing w:line="600" w:lineRule="exact"/>
        <w:ind w:firstLine="641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注：ESG咨询项目集中在3</w:t>
      </w:r>
      <w:r>
        <w:rPr>
          <w:rFonts w:ascii="仿宋_GB2312" w:eastAsia="仿宋_GB2312"/>
          <w:b/>
          <w:bCs/>
          <w:sz w:val="24"/>
          <w:szCs w:val="24"/>
        </w:rPr>
        <w:t>/4</w:t>
      </w:r>
      <w:r>
        <w:rPr>
          <w:rFonts w:hint="eastAsia" w:ascii="仿宋_GB2312" w:eastAsia="仿宋_GB2312"/>
          <w:b/>
          <w:bCs/>
          <w:sz w:val="24"/>
          <w:szCs w:val="24"/>
        </w:rPr>
        <w:t>月底交付，期间需要实时跟进修改，请供应商认真考虑2</w:t>
      </w:r>
      <w:r>
        <w:rPr>
          <w:rFonts w:ascii="仿宋_GB2312" w:eastAsia="仿宋_GB2312"/>
          <w:b/>
          <w:bCs/>
          <w:sz w:val="24"/>
          <w:szCs w:val="24"/>
        </w:rPr>
        <w:t>02</w:t>
      </w:r>
      <w:r>
        <w:rPr>
          <w:rFonts w:hint="eastAsia" w:ascii="仿宋_GB2312" w:eastAsia="仿宋_GB2312"/>
          <w:b/>
          <w:bCs/>
          <w:sz w:val="24"/>
          <w:szCs w:val="24"/>
        </w:rPr>
        <w:t>5年1</w:t>
      </w:r>
      <w:r>
        <w:rPr>
          <w:rFonts w:ascii="仿宋_GB2312" w:eastAsia="仿宋_GB2312"/>
          <w:b/>
          <w:bCs/>
          <w:sz w:val="24"/>
          <w:szCs w:val="24"/>
        </w:rPr>
        <w:t>-4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月最大承接项目量。 </w:t>
      </w:r>
    </w:p>
    <w:p>
      <w:pPr>
        <w:spacing w:line="60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供应商营业执照复印件。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3. </w:t>
      </w:r>
      <w:r>
        <w:rPr>
          <w:rFonts w:hint="eastAsia" w:ascii="仿宋_GB2312" w:eastAsia="仿宋_GB2312"/>
          <w:sz w:val="32"/>
          <w:szCs w:val="32"/>
        </w:rPr>
        <w:t>近两年业绩证明：类似项目业绩合同复印件（首页、具体内容页及盖章页或其他业绩证明文件），以及相关案例。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设计方案：根据国新咨询给定的相关内容进行设计提案（仅设计供应商/短视频供应商提供）。</w:t>
      </w:r>
    </w:p>
    <w:p>
      <w:pPr>
        <w:spacing w:line="60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5.质量控制管理机制说明（仅翻译供应商提供）</w:t>
      </w:r>
    </w:p>
    <w:p>
      <w:pPr>
        <w:spacing w:line="600" w:lineRule="exact"/>
        <w:ind w:firstLine="640"/>
        <w:rPr>
          <w:rFonts w:hint="default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印刷样品：印刷供应商需根据报价情况，携带不同工艺、纸张种类样品。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6.服务团队成员介绍（</w:t>
      </w:r>
      <w:r>
        <w:rPr>
          <w:rFonts w:hint="eastAsia" w:ascii="仿宋_GB2312" w:eastAsia="仿宋_GB2312"/>
          <w:sz w:val="32"/>
          <w:szCs w:val="32"/>
        </w:rPr>
        <w:t>仅设计供应商/短视频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/翻译</w:t>
      </w:r>
      <w:r>
        <w:rPr>
          <w:rFonts w:hint="eastAsia" w:ascii="仿宋_GB2312" w:eastAsia="仿宋_GB2312"/>
          <w:sz w:val="32"/>
          <w:szCs w:val="32"/>
        </w:rPr>
        <w:t>供应商提供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006"/>
        <w:gridCol w:w="2262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  <w:t>姓名</w:t>
            </w:r>
          </w:p>
        </w:tc>
        <w:tc>
          <w:tcPr>
            <w:tcW w:w="2006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2262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  <w:t>职务</w:t>
            </w:r>
          </w:p>
        </w:tc>
        <w:tc>
          <w:tcPr>
            <w:tcW w:w="265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default" w:ascii="仿宋" w:hAnsi="仿宋" w:eastAsia="仿宋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  <w:t>年龄</w:t>
            </w:r>
          </w:p>
        </w:tc>
        <w:tc>
          <w:tcPr>
            <w:tcW w:w="2006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2262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  <w:t>从事相关行业年限</w:t>
            </w:r>
          </w:p>
        </w:tc>
        <w:tc>
          <w:tcPr>
            <w:tcW w:w="2658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default" w:ascii="仿宋" w:hAnsi="仿宋" w:eastAsia="仿宋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  <w:t>项目经验介绍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2135" w:type="dxa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  <w:lang w:val="en-US" w:eastAsia="zh-CN"/>
              </w:rPr>
              <w:t>相关资质取得情况及证明（仅翻译供应商填写）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b/>
                <w:sz w:val="22"/>
                <w:szCs w:val="24"/>
              </w:rPr>
            </w:pPr>
          </w:p>
        </w:tc>
      </w:tr>
    </w:tbl>
    <w:p>
      <w:pPr>
        <w:spacing w:line="600" w:lineRule="exact"/>
        <w:ind w:firstLine="640"/>
        <w:rPr>
          <w:rFonts w:hint="eastAsia"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（二）报价及其他明细表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请供应商按照如下格式进行报价，如有特殊说明，可根据实际情况对项目明细自拟。</w:t>
      </w:r>
    </w:p>
    <w:p>
      <w:pPr>
        <w:spacing w:line="600" w:lineRule="exact"/>
        <w:ind w:firstLine="65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 ESG咨询业务设计相关服务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894"/>
        <w:gridCol w:w="642"/>
        <w:gridCol w:w="886"/>
        <w:gridCol w:w="634"/>
        <w:gridCol w:w="848"/>
        <w:gridCol w:w="1063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8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供应商报价表（单位：元）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</w:t>
            </w:r>
          </w:p>
        </w:tc>
        <w:tc>
          <w:tcPr>
            <w:tcW w:w="189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项目明细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单价</w:t>
            </w: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单位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不含税价格</w:t>
            </w:r>
          </w:p>
        </w:tc>
        <w:tc>
          <w:tcPr>
            <w:tcW w:w="10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含税价格</w:t>
            </w: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restart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报告设计</w:t>
            </w:r>
          </w:p>
        </w:tc>
        <w:tc>
          <w:tcPr>
            <w:tcW w:w="1894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报告封面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894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特殊封面设计（手绘、3D等）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894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报告内页设计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894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报告附表设计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restart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翻译灌稿</w:t>
            </w:r>
          </w:p>
        </w:tc>
        <w:tc>
          <w:tcPr>
            <w:tcW w:w="1894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繁体中文灌稿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894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英文灌稿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  <w:vAlign w:val="center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微信长图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设计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静态、动态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highlight w:val="none"/>
              </w:rPr>
              <w:t>规格：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  <w:highlight w:val="none"/>
              </w:rPr>
              <w:t>1080px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highlight w:val="none"/>
              </w:rPr>
              <w:t>*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  <w:highlight w:val="none"/>
              </w:rPr>
              <w:t>1920px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highlight w:val="none"/>
                <w:lang w:val="en-US" w:eastAsia="zh-CN"/>
              </w:rPr>
              <w:t>,按单个项目计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H5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/>
                <w:kern w:val="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highlight w:val="none"/>
                <w:lang w:val="en-US" w:eastAsia="zh-CN"/>
              </w:rPr>
              <w:t>按单个项目计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宣传折页设计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三折页：9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4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*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PPT设计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Word模版设计（含封面、内页）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份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简单排版（文字排版为主）</w:t>
            </w:r>
          </w:p>
        </w:tc>
        <w:tc>
          <w:tcPr>
            <w:tcW w:w="64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页</w:t>
            </w:r>
          </w:p>
        </w:tc>
        <w:tc>
          <w:tcPr>
            <w:tcW w:w="63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06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</w:tbl>
    <w:p>
      <w:pPr>
        <w:spacing w:line="600" w:lineRule="exact"/>
        <w:ind w:firstLine="49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注：不接受任何加急费。</w:t>
      </w:r>
    </w:p>
    <w:p>
      <w:pPr>
        <w:spacing w:line="600" w:lineRule="exact"/>
        <w:ind w:firstLine="65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 ESG咨询业务设计工时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326"/>
        <w:gridCol w:w="1643"/>
        <w:gridCol w:w="3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</w:t>
            </w:r>
          </w:p>
        </w:tc>
        <w:tc>
          <w:tcPr>
            <w:tcW w:w="2326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项目明细</w:t>
            </w:r>
          </w:p>
        </w:tc>
        <w:tc>
          <w:tcPr>
            <w:tcW w:w="1643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工时（天）</w:t>
            </w:r>
          </w:p>
        </w:tc>
        <w:tc>
          <w:tcPr>
            <w:tcW w:w="3181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restart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报告设计</w:t>
            </w:r>
          </w:p>
        </w:tc>
        <w:tc>
          <w:tcPr>
            <w:tcW w:w="2326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报告封面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单次提案包含2版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封面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2326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报告内页设计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按8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2326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报告附表设计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restart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翻译灌稿</w:t>
            </w:r>
          </w:p>
        </w:tc>
        <w:tc>
          <w:tcPr>
            <w:tcW w:w="2326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繁体中文灌稿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1" w:type="dxa"/>
            <w:vMerge w:val="continue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2326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英文灌稿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  <w:gridSpan w:val="2"/>
            <w:vAlign w:val="center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微信长图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设计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静态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屏计算，每屏规格：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1080px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*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1920px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微信长图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设计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动态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屏计算，每屏规格：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1080px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*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1920px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H5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屏计算，每屏规格：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1080px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*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1920px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  <w:gridSpan w:val="2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宣传折页设计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三折页：9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4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*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PPT设计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按4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Word模版设计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" w:eastAsia="仿宋_GB2312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单次提案包含2版封面、内页设计方案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7" w:type="dxa"/>
            <w:gridSpan w:val="2"/>
            <w:vAlign w:val="top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报告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简单排版（文字排版为主）</w:t>
            </w:r>
          </w:p>
        </w:tc>
        <w:tc>
          <w:tcPr>
            <w:tcW w:w="164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18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按1</w:t>
            </w:r>
            <w:r>
              <w:rPr>
                <w:rFonts w:ascii="仿宋_GB2312" w:hAnsi="仿宋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P计算</w:t>
            </w:r>
          </w:p>
        </w:tc>
      </w:tr>
    </w:tbl>
    <w:p>
      <w:pPr>
        <w:spacing w:line="600" w:lineRule="exact"/>
        <w:ind w:firstLine="65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 ESG咨询业务短视频相关服务</w:t>
      </w:r>
    </w:p>
    <w:tbl>
      <w:tblPr>
        <w:tblStyle w:val="4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40"/>
        <w:gridCol w:w="1867"/>
        <w:gridCol w:w="708"/>
        <w:gridCol w:w="709"/>
        <w:gridCol w:w="851"/>
        <w:gridCol w:w="70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供应商报价表（单位：元）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项目明细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内容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不含税价格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含税价格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ESG短视频制作</w:t>
            </w:r>
          </w:p>
        </w:tc>
        <w:tc>
          <w:tcPr>
            <w:tcW w:w="1240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平面设计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页面设计：文案创意转化，手稿绘制及修改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P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包含小范围（15%以内）修改3次免费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6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动画制作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MG动画制作，包括人物动画、场景、镜头动效设计等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分钟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包含小范围（15%以内）修改3次免费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合成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全篇合成，音乐+音效+字母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分钟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配音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AI配音/真人配音/外语配音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分钟/百字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</w:tr>
    </w:tbl>
    <w:p>
      <w:pPr>
        <w:spacing w:line="600" w:lineRule="exact"/>
        <w:ind w:firstLine="49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注：不接受任何加急费。</w:t>
      </w:r>
    </w:p>
    <w:p>
      <w:pPr>
        <w:spacing w:line="600" w:lineRule="exact"/>
        <w:ind w:firstLine="65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. ESG咨询业务短视频工时</w:t>
      </w:r>
    </w:p>
    <w:tbl>
      <w:tblPr>
        <w:tblStyle w:val="4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40"/>
        <w:gridCol w:w="1867"/>
        <w:gridCol w:w="850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项目明细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内容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工时（天）</w:t>
            </w:r>
          </w:p>
        </w:tc>
        <w:tc>
          <w:tcPr>
            <w:tcW w:w="3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ESG短视频制作</w:t>
            </w:r>
          </w:p>
        </w:tc>
        <w:tc>
          <w:tcPr>
            <w:tcW w:w="1240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平面设计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页面设计：文案创意转化，手稿绘制及修改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按15P计算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动画制作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MG动画制作，包括人物动画、场景、镜头动效设计等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按3分钟计算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7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合成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全篇合成，音乐+音效+字母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按3分钟计算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240" w:type="dxa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配音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AI配音/真人配音/外语配音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按3分钟计算/按百字计算</w:t>
            </w:r>
          </w:p>
        </w:tc>
      </w:tr>
    </w:tbl>
    <w:p>
      <w:pPr>
        <w:spacing w:line="600" w:lineRule="exact"/>
        <w:ind w:firstLine="652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 ESG咨询业务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翻译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相关服务</w:t>
      </w:r>
    </w:p>
    <w:tbl>
      <w:tblPr>
        <w:tblStyle w:val="4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240"/>
        <w:gridCol w:w="1867"/>
        <w:gridCol w:w="708"/>
        <w:gridCol w:w="709"/>
        <w:gridCol w:w="851"/>
        <w:gridCol w:w="70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8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供应商报价表（单位：元）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项目明细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内容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不含税价格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含税价格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报告翻译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中译英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报告文字翻译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千字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包含小范围（1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%以内）修改3次免费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left"/>
              <w:rPr>
                <w:rFonts w:hint="default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简转繁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报告文字翻译</w:t>
            </w:r>
          </w:p>
        </w:tc>
        <w:tc>
          <w:tcPr>
            <w:tcW w:w="708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千字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包含小范围（1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%以内）修改3次免费</w:t>
            </w:r>
          </w:p>
        </w:tc>
      </w:tr>
    </w:tbl>
    <w:p>
      <w:pPr>
        <w:spacing w:line="600" w:lineRule="exact"/>
        <w:ind w:firstLine="49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注：不接受任何加急费。</w:t>
      </w:r>
    </w:p>
    <w:p>
      <w:pPr>
        <w:spacing w:line="600" w:lineRule="exact"/>
        <w:ind w:firstLine="652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. ESG咨询业务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翻译</w:t>
      </w:r>
      <w:r>
        <w:rPr>
          <w:rFonts w:hint="eastAsia" w:ascii="仿宋_GB2312" w:hAnsi="仿宋" w:eastAsia="仿宋_GB2312"/>
          <w:sz w:val="32"/>
          <w:szCs w:val="32"/>
        </w:rPr>
        <w:t>工时</w:t>
      </w:r>
    </w:p>
    <w:tbl>
      <w:tblPr>
        <w:tblStyle w:val="4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40"/>
        <w:gridCol w:w="1867"/>
        <w:gridCol w:w="850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项目明细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内容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工时（天）</w:t>
            </w:r>
          </w:p>
        </w:tc>
        <w:tc>
          <w:tcPr>
            <w:tcW w:w="3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报告翻译</w:t>
            </w: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中译英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报告文字翻译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40000字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Merge w:val="continue"/>
          </w:tcPr>
          <w:p>
            <w:pPr>
              <w:spacing w:line="600" w:lineRule="exac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简转繁</w:t>
            </w:r>
          </w:p>
        </w:tc>
        <w:tc>
          <w:tcPr>
            <w:tcW w:w="1867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报告文字翻译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按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  <w:lang w:val="en-US" w:eastAsia="zh-CN"/>
              </w:rPr>
              <w:t>40000字</w:t>
            </w:r>
            <w:r>
              <w:rPr>
                <w:rFonts w:hint="eastAsia" w:ascii="仿宋_GB2312" w:hAnsi="仿宋" w:eastAsia="仿宋_GB2312"/>
                <w:kern w:val="2"/>
                <w:sz w:val="21"/>
                <w:szCs w:val="21"/>
              </w:rPr>
              <w:t>计算</w:t>
            </w:r>
          </w:p>
        </w:tc>
      </w:tr>
    </w:tbl>
    <w:p>
      <w:pPr>
        <w:spacing w:line="600" w:lineRule="exact"/>
        <w:ind w:firstLine="65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. ESG咨询业务印刷相关服务</w:t>
      </w:r>
    </w:p>
    <w:tbl>
      <w:tblPr>
        <w:tblStyle w:val="4"/>
        <w:tblW w:w="9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924"/>
        <w:gridCol w:w="1264"/>
        <w:gridCol w:w="1446"/>
        <w:gridCol w:w="1547"/>
        <w:gridCol w:w="962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gridSpan w:val="7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供应商报价表（单位：元）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gridSpan w:val="7"/>
          </w:tcPr>
          <w:p>
            <w:pPr>
              <w:spacing w:line="600" w:lineRule="exact"/>
              <w:jc w:val="both"/>
              <w:rPr>
                <w:rFonts w:hint="default" w:ascii="仿宋_GB2312" w:eastAsia="仿宋_GB2312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开本尺寸210MM*285MM</w:t>
            </w: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仿宋_GB2312" w:eastAsia="仿宋_GB2312"/>
                <w:b/>
                <w:bCs/>
                <w:kern w:val="2"/>
                <w:sz w:val="21"/>
                <w:szCs w:val="21"/>
                <w:lang w:val="en-US" w:eastAsia="zh-CN"/>
              </w:rPr>
              <w:t>四色印刷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项目</w:t>
            </w:r>
          </w:p>
        </w:tc>
        <w:tc>
          <w:tcPr>
            <w:tcW w:w="192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纸张</w:t>
            </w:r>
          </w:p>
        </w:tc>
        <w:tc>
          <w:tcPr>
            <w:tcW w:w="1264" w:type="dxa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  <w:lang w:val="en-US" w:eastAsia="zh-CN"/>
              </w:rPr>
              <w:t>装订方式</w:t>
            </w:r>
          </w:p>
        </w:tc>
        <w:tc>
          <w:tcPr>
            <w:tcW w:w="144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P数</w:t>
            </w:r>
          </w:p>
        </w:tc>
        <w:tc>
          <w:tcPr>
            <w:tcW w:w="154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册数</w:t>
            </w:r>
          </w:p>
        </w:tc>
        <w:tc>
          <w:tcPr>
            <w:tcW w:w="962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不含税价格（元/册）</w:t>
            </w:r>
          </w:p>
        </w:tc>
        <w:tc>
          <w:tcPr>
            <w:tcW w:w="1234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含税价格（元/册）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restart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default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数码印</w:t>
            </w:r>
            <w:r>
              <w:rPr>
                <w:rFonts w:hint="eastAsia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仿宋_GB2312" w:eastAsia="仿宋_GB2312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传统印</w:t>
            </w:r>
          </w:p>
        </w:tc>
        <w:tc>
          <w:tcPr>
            <w:tcW w:w="1924" w:type="dxa"/>
            <w:vMerge w:val="restart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Han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封面：2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Hans" w:bidi="ar"/>
              </w:rPr>
              <w:t>g</w:t>
            </w:r>
          </w:p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内文：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0g</w:t>
            </w:r>
          </w:p>
          <w:p>
            <w:pPr>
              <w:spacing w:line="600" w:lineRule="exac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说明：普通铜版纸、特种纸（亚光、亮光、珠光至少各一种）、环保纸（通过fsc认证），均需提供样品</w:t>
            </w:r>
          </w:p>
        </w:tc>
        <w:tc>
          <w:tcPr>
            <w:tcW w:w="1264" w:type="dxa"/>
            <w:vMerge w:val="restart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骑马钉/无线胶装/锁线胶装</w:t>
            </w:r>
          </w:p>
        </w:tc>
        <w:tc>
          <w:tcPr>
            <w:tcW w:w="1446" w:type="dxa"/>
            <w:vMerge w:val="restart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7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0-79</w:t>
            </w: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册以下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1-49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5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0-99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册-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150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50-200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册以上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restart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kern w:val="2"/>
                <w:sz w:val="21"/>
                <w:szCs w:val="21"/>
              </w:rPr>
              <w:t>80-89</w:t>
            </w: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册以下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0-49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5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0-100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册-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150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50-200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册以上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restart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ascii="仿宋_GB2312" w:eastAsia="仿宋_GB2312"/>
                <w:kern w:val="2"/>
                <w:sz w:val="21"/>
                <w:szCs w:val="21"/>
              </w:rPr>
              <w:t>90-99</w:t>
            </w: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册以下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0-49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5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0-100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册-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150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50-200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册以上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restart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00-109</w:t>
            </w: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册以下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0-49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5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0-100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册-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150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50-200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24" w:type="dxa"/>
            <w:vMerge w:val="continue"/>
          </w:tcPr>
          <w:p>
            <w:pPr>
              <w:spacing w:line="600" w:lineRule="exac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64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6" w:type="dxa"/>
            <w:vMerge w:val="continue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547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2</w:t>
            </w:r>
            <w:r>
              <w:rPr>
                <w:rFonts w:ascii="仿宋_GB2312" w:eastAsia="仿宋_GB2312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册以上</w:t>
            </w:r>
          </w:p>
        </w:tc>
        <w:tc>
          <w:tcPr>
            <w:tcW w:w="962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34" w:type="dxa"/>
          </w:tcPr>
          <w:p>
            <w:pPr>
              <w:spacing w:line="60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</w:tbl>
    <w:p>
      <w:pPr>
        <w:spacing w:line="600" w:lineRule="exact"/>
        <w:ind w:firstLine="492" w:firstLineChars="200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注：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报价应包含打样、包装、运输服务相应费用。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AndChars" w:linePitch="577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179233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9389734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B7975"/>
    <w:rsid w:val="0A100743"/>
    <w:rsid w:val="213B7975"/>
    <w:rsid w:val="2CF82819"/>
    <w:rsid w:val="37684654"/>
    <w:rsid w:val="5593358D"/>
    <w:rsid w:val="64986258"/>
    <w:rsid w:val="6809408D"/>
    <w:rsid w:val="726B42E6"/>
    <w:rsid w:val="7D1A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!正:(1)仿宋体、三号、空两格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2024-12-13T07:15:00Z</dcterms:created>
  <dc:creator>袁亚楠</dc:creator>
  <cp:lastModifiedBy>Administrator</cp:lastModifiedBy>
  <dcterms:modified xsi:type="dcterms:W3CDTF">2024-12-13T07:23:56Z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95C5C3775E484FDF989CB917DA9A5358</vt:lpwstr>
  </property>
</Properties>
</file>